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22781" w14:textId="77777777" w:rsidR="00F552B1" w:rsidRDefault="00F3192C" w:rsidP="00F552B1">
      <w:pPr>
        <w:pStyle w:val="1"/>
        <w:jc w:val="center"/>
        <w:rPr>
          <w:rFonts w:ascii="Times New Roman" w:hAnsi="Times New Roman"/>
          <w:b w:val="0"/>
          <w:sz w:val="52"/>
          <w:u w:val="single"/>
        </w:rPr>
      </w:pPr>
      <w:r>
        <w:rPr>
          <w:rFonts w:ascii="Times New Roman" w:hAnsi="Times New Roman"/>
          <w:b w:val="0"/>
          <w:u w:val="single"/>
        </w:rPr>
        <w:object w:dxaOrig="1440" w:dyaOrig="1440" w14:anchorId="06BDF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2pt;margin-top:1.2pt;width:34.45pt;height:31.3pt;z-index:251659264;visibility:visible;mso-wrap-edited:f">
            <v:imagedata r:id="rId6" o:title=""/>
            <w10:wrap side="largest"/>
          </v:shape>
          <o:OLEObject Type="Embed" ProgID="Word.Picture.8" ShapeID="_x0000_s1027" DrawAspect="Content" ObjectID="_1806234209" r:id="rId7"/>
        </w:object>
      </w:r>
      <w:r w:rsidR="00F552B1" w:rsidRPr="00C04B1A">
        <w:rPr>
          <w:rFonts w:ascii="Times New Roman" w:hAnsi="Times New Roman"/>
          <w:b w:val="0"/>
          <w:sz w:val="52"/>
          <w:u w:val="single"/>
        </w:rPr>
        <w:t>ОБЩИНА</w:t>
      </w:r>
      <w:r w:rsidR="00F552B1" w:rsidRPr="00C04B1A">
        <w:rPr>
          <w:rFonts w:ascii="Times New Roman" w:hAnsi="Times New Roman"/>
          <w:b w:val="0"/>
          <w:sz w:val="52"/>
          <w:u w:val="single"/>
          <w:lang w:val="ru-RU"/>
        </w:rPr>
        <w:t xml:space="preserve">         </w:t>
      </w:r>
      <w:r w:rsidR="00F552B1" w:rsidRPr="00C04B1A">
        <w:rPr>
          <w:rFonts w:ascii="Times New Roman" w:hAnsi="Times New Roman"/>
          <w:b w:val="0"/>
          <w:sz w:val="52"/>
          <w:u w:val="single"/>
        </w:rPr>
        <w:t>ТУТРАКАН</w:t>
      </w:r>
    </w:p>
    <w:p w14:paraId="2900C4A7" w14:textId="0D80BBD2" w:rsidR="00F552B1" w:rsidRPr="00F552B1" w:rsidRDefault="00F552B1" w:rsidP="00F552B1">
      <w:pPr>
        <w:pStyle w:val="1"/>
        <w:jc w:val="center"/>
        <w:rPr>
          <w:rFonts w:ascii="Times New Roman" w:hAnsi="Times New Roman"/>
          <w:b w:val="0"/>
          <w:sz w:val="52"/>
          <w:u w:val="single"/>
        </w:rPr>
      </w:pPr>
      <w:r w:rsidRPr="009E3A00">
        <w:rPr>
          <w:rFonts w:ascii="Times New Roman" w:hAnsi="Times New Roman"/>
          <w:b w:val="0"/>
          <w:i/>
          <w:sz w:val="20"/>
        </w:rPr>
        <w:t xml:space="preserve">7600 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Тутракан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 xml:space="preserve">, 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ул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 xml:space="preserve">. “Трансмариска” № 31, 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тел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>. 08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66</w:t>
      </w:r>
      <w:r w:rsidRPr="009E3A00">
        <w:rPr>
          <w:rFonts w:ascii="Times New Roman" w:hAnsi="Times New Roman"/>
          <w:b w:val="0"/>
          <w:i/>
          <w:sz w:val="20"/>
        </w:rPr>
        <w:t>/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60621</w:t>
      </w:r>
      <w:r w:rsidRPr="009E3A00">
        <w:rPr>
          <w:rFonts w:ascii="Times New Roman" w:hAnsi="Times New Roman"/>
          <w:b w:val="0"/>
          <w:i/>
          <w:sz w:val="20"/>
        </w:rPr>
        <w:t>, факс:08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66</w:t>
      </w:r>
      <w:r w:rsidRPr="009E3A00">
        <w:rPr>
          <w:rFonts w:ascii="Times New Roman" w:hAnsi="Times New Roman"/>
          <w:b w:val="0"/>
          <w:i/>
          <w:sz w:val="20"/>
        </w:rPr>
        <w:t>/</w:t>
      </w:r>
      <w:r w:rsidRPr="009E3A00">
        <w:rPr>
          <w:rFonts w:ascii="Times New Roman" w:hAnsi="Times New Roman"/>
          <w:b w:val="0"/>
          <w:i/>
          <w:sz w:val="20"/>
          <w:lang w:val="ru-RU"/>
        </w:rPr>
        <w:t xml:space="preserve">60636, </w:t>
      </w:r>
      <w:r w:rsidRPr="009E3A00">
        <w:rPr>
          <w:rFonts w:ascii="Times New Roman" w:hAnsi="Times New Roman"/>
          <w:b w:val="0"/>
          <w:i/>
          <w:sz w:val="20"/>
        </w:rPr>
        <w:t>е-mail: tutrakan@b-trust.org</w:t>
      </w:r>
    </w:p>
    <w:p w14:paraId="12258914" w14:textId="2B8CDF2D" w:rsidR="00032C07" w:rsidRDefault="00032C07" w:rsidP="008F14D2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565A9EA2" w14:textId="77777777" w:rsidR="00F92C1A" w:rsidRPr="00032C07" w:rsidRDefault="00F92C1A" w:rsidP="008F14D2">
      <w:pPr>
        <w:rPr>
          <w:rFonts w:ascii="Garamond" w:hAnsi="Garamond"/>
          <w:sz w:val="24"/>
          <w:szCs w:val="24"/>
        </w:rPr>
      </w:pPr>
    </w:p>
    <w:p w14:paraId="480E2545" w14:textId="05194B05" w:rsidR="008F14D2" w:rsidRPr="00C609B8" w:rsidRDefault="008F14D2" w:rsidP="00F3192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C11BB1" w:rsidRPr="00C60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0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C11BB1" w:rsidRPr="00C60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0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C11BB1" w:rsidRPr="00C60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0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C11BB1" w:rsidRPr="00C60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0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C11BB1" w:rsidRPr="00C60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0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1E3AFA73" w14:textId="1A9AE831" w:rsidR="009617AF" w:rsidRPr="00C609B8" w:rsidRDefault="00F552B1" w:rsidP="00F3192C">
      <w:pPr>
        <w:spacing w:after="0" w:line="432" w:lineRule="atLeast"/>
        <w:ind w:firstLine="70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09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към Проект на Наредба за изменение и допълнение на </w:t>
      </w:r>
      <w:r w:rsidR="00C609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Наредба за овладяване на популацията на безстопанствените кучета на територията на Община Тутракан</w:t>
      </w:r>
      <w:r w:rsidR="00C143C0" w:rsidRPr="00C609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3A6E3BB" w14:textId="5AFE3F26" w:rsidR="00F92C1A" w:rsidRPr="00C143C0" w:rsidRDefault="00F92C1A" w:rsidP="009617A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A3EE7D" w14:textId="6320FC35" w:rsidR="00575A49" w:rsidRPr="00C609B8" w:rsidRDefault="008F14D2" w:rsidP="00C609B8">
      <w:pPr>
        <w:pStyle w:val="a4"/>
        <w:numPr>
          <w:ilvl w:val="0"/>
          <w:numId w:val="4"/>
        </w:numPr>
        <w:jc w:val="both"/>
        <w:rPr>
          <w:b/>
          <w:color w:val="000000" w:themeColor="text1"/>
        </w:rPr>
      </w:pPr>
      <w:r w:rsidRPr="009617AF">
        <w:rPr>
          <w:b/>
          <w:color w:val="000000" w:themeColor="text1"/>
        </w:rPr>
        <w:t>Причини</w:t>
      </w:r>
      <w:r w:rsidR="00D04319" w:rsidRPr="009617AF">
        <w:rPr>
          <w:b/>
          <w:color w:val="000000" w:themeColor="text1"/>
        </w:rPr>
        <w:t>,</w:t>
      </w:r>
      <w:r w:rsidRPr="009617AF">
        <w:rPr>
          <w:b/>
          <w:color w:val="000000" w:themeColor="text1"/>
        </w:rPr>
        <w:t xml:space="preserve"> налагащи приемането на </w:t>
      </w:r>
      <w:r w:rsidR="005D450B" w:rsidRPr="009617AF">
        <w:rPr>
          <w:b/>
          <w:color w:val="000000" w:themeColor="text1"/>
        </w:rPr>
        <w:t>изменението на</w:t>
      </w:r>
      <w:r w:rsidR="00F552B1" w:rsidRPr="009617AF">
        <w:rPr>
          <w:b/>
          <w:color w:val="000000" w:themeColor="text1"/>
        </w:rPr>
        <w:t xml:space="preserve"> </w:t>
      </w:r>
      <w:r w:rsidR="009617AF" w:rsidRPr="009617AF">
        <w:rPr>
          <w:b/>
          <w:color w:val="000000" w:themeColor="text1"/>
        </w:rPr>
        <w:t xml:space="preserve"> </w:t>
      </w:r>
      <w:r w:rsidR="00C609B8" w:rsidRPr="00C609B8">
        <w:rPr>
          <w:b/>
          <w:color w:val="000000" w:themeColor="text1"/>
        </w:rPr>
        <w:t xml:space="preserve">Наредба за овладяване на популацията на безстопанствените кучета на територията на Община Тутракан </w:t>
      </w:r>
    </w:p>
    <w:p w14:paraId="077F7590" w14:textId="7808E772" w:rsidR="00637728" w:rsidRPr="00C54AAC" w:rsidRDefault="00F408F7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УКАЗ №200  от 19 август 2024г. на Президента на Република България е приет Закон за въвеждане на еврото в Република България.</w:t>
      </w:r>
      <w:r w:rsidRPr="00C54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При спазване на разпоредбите на този закон е необходимо да се осигури своевременно правна възможност за адаптиране и прилагане на нормативните актове на Общински съвет - гр. Тутракан и привеждането им в съответствие със Закона за въвеждане на еврото в Република България.</w:t>
      </w:r>
      <w:r w:rsidR="00ED21DF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637728" w:rsidRPr="00C54AAC">
        <w:rPr>
          <w:rFonts w:ascii="Times New Roman" w:hAnsi="Times New Roman" w:cs="Times New Roman"/>
          <w:sz w:val="24"/>
          <w:szCs w:val="24"/>
        </w:rPr>
        <w:t xml:space="preserve">Цялата й дейност е подчинена на българското законодателство. </w:t>
      </w:r>
    </w:p>
    <w:p w14:paraId="3FCDBEAC" w14:textId="53FE0AAC" w:rsidR="00637728" w:rsidRPr="00C54AAC" w:rsidRDefault="00637728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Адаптирането на всички подзаконови актове на Община Тутракан се налага да бъде извършено в периода преди преминаване към евровалутата с цел да се гарантира по плавно и безпроблемно преминаване към еврото, да се осигури време за осмисляне от населението на стойностното изражение на услугите в новата валута, като се приложи двойното обозначаване на цените </w:t>
      </w:r>
      <w:r w:rsidR="00ED21DF" w:rsidRPr="00C54AAC">
        <w:rPr>
          <w:rFonts w:ascii="Times New Roman" w:hAnsi="Times New Roman" w:cs="Times New Roman"/>
          <w:sz w:val="24"/>
          <w:szCs w:val="24"/>
        </w:rPr>
        <w:t>местните</w:t>
      </w:r>
      <w:r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961A11" w:rsidRPr="00C54AAC">
        <w:rPr>
          <w:rFonts w:ascii="Times New Roman" w:hAnsi="Times New Roman" w:cs="Times New Roman"/>
          <w:sz w:val="24"/>
          <w:szCs w:val="24"/>
        </w:rPr>
        <w:t>такси и цени на услуги</w:t>
      </w:r>
      <w:r w:rsidRPr="00C54AAC">
        <w:rPr>
          <w:rFonts w:ascii="Times New Roman" w:hAnsi="Times New Roman" w:cs="Times New Roman"/>
          <w:sz w:val="24"/>
          <w:szCs w:val="24"/>
        </w:rPr>
        <w:t>; да се осигури време  за  разплащане и чрез двете валути; да се гарантира високо ниво на прозрачност на превалутиране от ед</w:t>
      </w:r>
      <w:r w:rsidR="00961A11" w:rsidRPr="00C54AAC">
        <w:rPr>
          <w:rFonts w:ascii="Times New Roman" w:hAnsi="Times New Roman" w:cs="Times New Roman"/>
          <w:sz w:val="24"/>
          <w:szCs w:val="24"/>
        </w:rPr>
        <w:t>н</w:t>
      </w:r>
      <w:r w:rsidRPr="00C54AAC">
        <w:rPr>
          <w:rFonts w:ascii="Times New Roman" w:hAnsi="Times New Roman" w:cs="Times New Roman"/>
          <w:sz w:val="24"/>
          <w:szCs w:val="24"/>
        </w:rPr>
        <w:t xml:space="preserve">а в друга валута. </w:t>
      </w:r>
    </w:p>
    <w:p w14:paraId="60F04983" w14:textId="0E4CC819" w:rsidR="00C54AAC" w:rsidRPr="00C609B8" w:rsidRDefault="008D77FF" w:rsidP="00C609B8">
      <w:pPr>
        <w:pStyle w:val="a4"/>
        <w:numPr>
          <w:ilvl w:val="0"/>
          <w:numId w:val="4"/>
        </w:numPr>
        <w:ind w:left="0" w:firstLine="360"/>
        <w:jc w:val="both"/>
        <w:rPr>
          <w:b/>
        </w:rPr>
      </w:pPr>
      <w:r w:rsidRPr="00C54AAC">
        <w:t xml:space="preserve">Чрез предложения проект за изменение и допълнение на </w:t>
      </w:r>
      <w:r w:rsidR="00C609B8" w:rsidRPr="00C609B8">
        <w:rPr>
          <w:b/>
        </w:rPr>
        <w:t xml:space="preserve">Наредба за овладяване на популацията на безстопанствените кучета на територията на Община Тутракан </w:t>
      </w:r>
      <w:r w:rsidRPr="009617AF">
        <w:t>ще се промени платежната валутна единица на местните</w:t>
      </w:r>
      <w:r w:rsidR="00961A11" w:rsidRPr="009617AF">
        <w:t xml:space="preserve"> такси и цени на услуги</w:t>
      </w:r>
      <w:r w:rsidRPr="009617AF">
        <w:t xml:space="preserve"> от лева в евро, като се прилага официален валутен курс определен за тази цел. Официалният валутен курс на лева към еврото е неотменимо фиксираният валутен курс </w:t>
      </w:r>
      <w:r w:rsidR="007D4A6C" w:rsidRPr="009617AF">
        <w:t xml:space="preserve">от 1,95583 </w:t>
      </w:r>
      <w:r w:rsidRPr="009617AF">
        <w:t xml:space="preserve"> лева към еврото</w:t>
      </w:r>
      <w:r w:rsidR="008B6A82" w:rsidRPr="009617AF">
        <w:t xml:space="preserve"> от БНБ и еврото ще стане официална валута и законно платежно средство в РБ от датата на отмяна на дерогацията за България</w:t>
      </w:r>
      <w:r w:rsidRPr="009617AF">
        <w:t>, определен в Регламент на Съвета, приет в съответствие с чл. 140, параграф  от Договора за функционирането на Европейския съюз.</w:t>
      </w:r>
      <w:r w:rsidR="008B6A82" w:rsidRPr="009617AF">
        <w:t xml:space="preserve"> </w:t>
      </w:r>
    </w:p>
    <w:p w14:paraId="5CCB31E4" w14:textId="77777777" w:rsidR="009617AF" w:rsidRPr="009617AF" w:rsidRDefault="009617AF" w:rsidP="009617AF">
      <w:pPr>
        <w:pStyle w:val="a4"/>
        <w:ind w:left="360"/>
        <w:jc w:val="both"/>
        <w:rPr>
          <w:b/>
          <w:color w:val="000000" w:themeColor="text1"/>
        </w:rPr>
      </w:pPr>
    </w:p>
    <w:p w14:paraId="08EB894A" w14:textId="77777777" w:rsidR="00C609B8" w:rsidRPr="00C609B8" w:rsidRDefault="00727120" w:rsidP="00C60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предложения проект за изменение и допълнение на</w:t>
      </w:r>
      <w:r w:rsidR="009617AF">
        <w:rPr>
          <w:rFonts w:ascii="Times New Roman" w:hAnsi="Times New Roman" w:cs="Times New Roman"/>
          <w:sz w:val="24"/>
          <w:szCs w:val="24"/>
        </w:rPr>
        <w:t xml:space="preserve"> </w:t>
      </w:r>
      <w:r w:rsidR="00C609B8" w:rsidRPr="00C609B8">
        <w:rPr>
          <w:rFonts w:ascii="Times New Roman" w:hAnsi="Times New Roman" w:cs="Times New Roman"/>
          <w:b/>
          <w:sz w:val="24"/>
          <w:szCs w:val="24"/>
        </w:rPr>
        <w:t xml:space="preserve">Наредба за овладяване на популацията на безстопанствените кучета на територията на Община Тутракан </w:t>
      </w:r>
    </w:p>
    <w:p w14:paraId="0CE83087" w14:textId="1991AE48" w:rsidR="00DD621F" w:rsidRDefault="00727120" w:rsidP="0096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се определя и:</w:t>
      </w:r>
    </w:p>
    <w:p w14:paraId="23A5E166" w14:textId="476871F2" w:rsidR="00727120" w:rsidRPr="00C54AAC" w:rsidRDefault="00727120" w:rsidP="00DD62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1) периодът на  </w:t>
      </w:r>
      <w:r w:rsidR="005C06C7">
        <w:rPr>
          <w:rFonts w:ascii="Times New Roman" w:hAnsi="Times New Roman" w:cs="Times New Roman"/>
          <w:sz w:val="24"/>
          <w:szCs w:val="24"/>
        </w:rPr>
        <w:t>двойно обозначаване</w:t>
      </w:r>
      <w:r w:rsidRPr="00C54AAC">
        <w:rPr>
          <w:rFonts w:ascii="Times New Roman" w:hAnsi="Times New Roman" w:cs="Times New Roman"/>
          <w:sz w:val="24"/>
          <w:szCs w:val="24"/>
        </w:rPr>
        <w:t>, а именно</w:t>
      </w:r>
      <w:r w:rsidR="00BF373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дванадесет</w:t>
      </w:r>
      <w:r w:rsidR="00BF373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месеца след датата на въвеждане на еврото;</w:t>
      </w:r>
    </w:p>
    <w:p w14:paraId="2DC4D8ED" w14:textId="13818D0F" w:rsidR="00727120" w:rsidRPr="00C54AAC" w:rsidRDefault="00727120" w:rsidP="00DD62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lastRenderedPageBreak/>
        <w:t xml:space="preserve">2)  периодът на двойно обращение на лева и еврото, а именно  </w:t>
      </w:r>
      <w:r w:rsidR="00F83B86" w:rsidRPr="00C54AAC">
        <w:rPr>
          <w:rFonts w:ascii="Times New Roman" w:hAnsi="Times New Roman" w:cs="Times New Roman"/>
          <w:sz w:val="24"/>
          <w:szCs w:val="24"/>
        </w:rPr>
        <w:t>един</w:t>
      </w:r>
      <w:r w:rsidRPr="00C54AAC">
        <w:rPr>
          <w:rFonts w:ascii="Times New Roman" w:hAnsi="Times New Roman" w:cs="Times New Roman"/>
          <w:sz w:val="24"/>
          <w:szCs w:val="24"/>
        </w:rPr>
        <w:t xml:space="preserve"> месец от датата на въвеждане на еврото.  </w:t>
      </w:r>
    </w:p>
    <w:p w14:paraId="7E2BA0D2" w14:textId="77777777" w:rsidR="00967BD0" w:rsidRPr="00C54AAC" w:rsidRDefault="00967BD0" w:rsidP="00F5146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728CEEDF" w14:textId="47EA412A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>Цели, които се поставят.</w:t>
      </w:r>
    </w:p>
    <w:p w14:paraId="5C8EE707" w14:textId="04B371A1" w:rsidR="003D2818" w:rsidRPr="00C609B8" w:rsidRDefault="003D2818" w:rsidP="00C609B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Целта на предложения </w:t>
      </w:r>
      <w:r w:rsidR="00185689" w:rsidRPr="00C54AAC">
        <w:rPr>
          <w:rFonts w:ascii="Times New Roman" w:hAnsi="Times New Roman" w:cs="Times New Roman"/>
          <w:sz w:val="24"/>
          <w:szCs w:val="24"/>
        </w:rPr>
        <w:t>п</w:t>
      </w:r>
      <w:r w:rsidR="00EE0061" w:rsidRPr="00C54AAC">
        <w:rPr>
          <w:rFonts w:ascii="Times New Roman" w:hAnsi="Times New Roman" w:cs="Times New Roman"/>
          <w:sz w:val="24"/>
          <w:szCs w:val="24"/>
        </w:rPr>
        <w:t>роект</w:t>
      </w:r>
      <w:r w:rsidRPr="00C54AAC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</w:t>
      </w:r>
      <w:r w:rsidR="00C609B8" w:rsidRPr="00C609B8">
        <w:rPr>
          <w:rFonts w:ascii="Times New Roman" w:hAnsi="Times New Roman" w:cs="Times New Roman"/>
          <w:b/>
          <w:sz w:val="24"/>
          <w:szCs w:val="24"/>
        </w:rPr>
        <w:t xml:space="preserve">Наредба за овладяване на популацията на безстопанствените кучета на територията на Община Тутракан </w:t>
      </w:r>
      <w:r w:rsidRPr="00C54AAC">
        <w:rPr>
          <w:rFonts w:ascii="Times New Roman" w:hAnsi="Times New Roman" w:cs="Times New Roman"/>
          <w:sz w:val="24"/>
          <w:szCs w:val="24"/>
        </w:rPr>
        <w:t xml:space="preserve">е да осигури безпроблемно предоставяне на всички услуги от общината, </w:t>
      </w:r>
      <w:r w:rsidR="005C241B">
        <w:rPr>
          <w:rFonts w:ascii="Times New Roman" w:hAnsi="Times New Roman" w:cs="Times New Roman"/>
          <w:sz w:val="24"/>
          <w:szCs w:val="24"/>
        </w:rPr>
        <w:t>размера на глобите</w:t>
      </w:r>
      <w:r w:rsidRPr="00C54AAC">
        <w:rPr>
          <w:rFonts w:ascii="Times New Roman" w:hAnsi="Times New Roman" w:cs="Times New Roman"/>
          <w:sz w:val="24"/>
          <w:szCs w:val="24"/>
        </w:rPr>
        <w:t>, осъществяване на цялостната дейност в условията на приложение на евровалутата.</w:t>
      </w:r>
    </w:p>
    <w:p w14:paraId="4ABF521D" w14:textId="77777777" w:rsidR="00EC7184" w:rsidRPr="00C54AAC" w:rsidRDefault="00EC7184" w:rsidP="00EC7184">
      <w:pPr>
        <w:pStyle w:val="a4"/>
        <w:jc w:val="both"/>
        <w:rPr>
          <w:b/>
        </w:rPr>
      </w:pPr>
    </w:p>
    <w:p w14:paraId="6956D902" w14:textId="51692BBA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Финансови и други средства, необходими за прилагането на новата уредба. </w:t>
      </w:r>
    </w:p>
    <w:p w14:paraId="258EB3F4" w14:textId="542F254D" w:rsidR="000A106D" w:rsidRPr="00C609B8" w:rsidRDefault="000A106D" w:rsidP="00C609B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Основните фактори, отчетени при разработването на </w:t>
      </w:r>
      <w:r w:rsidR="007363D9" w:rsidRPr="00C54AAC">
        <w:rPr>
          <w:rFonts w:ascii="Times New Roman" w:hAnsi="Times New Roman" w:cs="Times New Roman"/>
          <w:sz w:val="24"/>
          <w:szCs w:val="24"/>
        </w:rPr>
        <w:t>проект</w:t>
      </w:r>
      <w:r w:rsidR="008A19B6" w:rsidRPr="00C54AAC">
        <w:rPr>
          <w:rFonts w:ascii="Times New Roman" w:hAnsi="Times New Roman" w:cs="Times New Roman"/>
          <w:sz w:val="24"/>
          <w:szCs w:val="24"/>
        </w:rPr>
        <w:t>а</w:t>
      </w:r>
      <w:r w:rsidR="007363D9" w:rsidRPr="00C54AAC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</w:t>
      </w:r>
      <w:r w:rsidR="00C609B8" w:rsidRPr="00C609B8">
        <w:rPr>
          <w:rFonts w:ascii="Times New Roman" w:hAnsi="Times New Roman" w:cs="Times New Roman"/>
          <w:b/>
          <w:sz w:val="24"/>
          <w:szCs w:val="24"/>
        </w:rPr>
        <w:t xml:space="preserve">Наредба за овладяване на популацията на безстопанствените кучета на територията на Община Тутракан </w:t>
      </w:r>
      <w:r w:rsidRPr="00C54AAC">
        <w:rPr>
          <w:rFonts w:ascii="Times New Roman" w:hAnsi="Times New Roman" w:cs="Times New Roman"/>
          <w:sz w:val="24"/>
          <w:szCs w:val="24"/>
        </w:rPr>
        <w:t>са Концепциите на Закона за въвеждането на еврото в РБ</w:t>
      </w:r>
      <w:r w:rsidR="006451F7">
        <w:rPr>
          <w:rFonts w:ascii="Times New Roman" w:hAnsi="Times New Roman" w:cs="Times New Roman"/>
          <w:sz w:val="24"/>
          <w:szCs w:val="24"/>
        </w:rPr>
        <w:t xml:space="preserve">. </w:t>
      </w:r>
      <w:r w:rsidRPr="00C54AAC">
        <w:rPr>
          <w:rFonts w:ascii="Times New Roman" w:hAnsi="Times New Roman" w:cs="Times New Roman"/>
          <w:sz w:val="24"/>
          <w:szCs w:val="24"/>
        </w:rPr>
        <w:t xml:space="preserve">В този аспект за приложението на настоящия </w:t>
      </w:r>
      <w:r w:rsidR="007363D9" w:rsidRPr="00C54AAC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C54AAC">
        <w:rPr>
          <w:rFonts w:ascii="Times New Roman" w:hAnsi="Times New Roman" w:cs="Times New Roman"/>
          <w:sz w:val="24"/>
          <w:szCs w:val="24"/>
        </w:rPr>
        <w:t xml:space="preserve">няма да е необходим допълнителен финансов ресурс.   </w:t>
      </w:r>
    </w:p>
    <w:p w14:paraId="3AF35A73" w14:textId="77777777" w:rsidR="00967BD0" w:rsidRPr="00C54AAC" w:rsidRDefault="00967BD0" w:rsidP="005163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E2421" w14:textId="77777777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Очаквани резултати от прилагането, включително финансови, ако има такива. </w:t>
      </w:r>
    </w:p>
    <w:p w14:paraId="40705C70" w14:textId="2F9979BE" w:rsidR="008A19B6" w:rsidRPr="00C609B8" w:rsidRDefault="008A19B6" w:rsidP="00C609B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приемането на прое</w:t>
      </w:r>
      <w:r w:rsidR="009617AF">
        <w:rPr>
          <w:rFonts w:ascii="Times New Roman" w:hAnsi="Times New Roman" w:cs="Times New Roman"/>
          <w:sz w:val="24"/>
          <w:szCs w:val="24"/>
        </w:rPr>
        <w:t xml:space="preserve">кта </w:t>
      </w:r>
      <w:r w:rsidR="009617AF" w:rsidRPr="009617AF">
        <w:rPr>
          <w:rFonts w:ascii="Times New Roman" w:hAnsi="Times New Roman" w:cs="Times New Roman"/>
          <w:b/>
          <w:sz w:val="24"/>
          <w:szCs w:val="24"/>
        </w:rPr>
        <w:t xml:space="preserve"> за изменение и допълнение на </w:t>
      </w:r>
      <w:r w:rsidR="00C609B8" w:rsidRPr="00C609B8">
        <w:rPr>
          <w:rFonts w:ascii="Times New Roman" w:hAnsi="Times New Roman" w:cs="Times New Roman"/>
          <w:b/>
          <w:sz w:val="24"/>
          <w:szCs w:val="24"/>
        </w:rPr>
        <w:t xml:space="preserve">Наредба за овладяване на популацията на безстопанствените кучета на територията на Община Тутракан </w:t>
      </w:r>
      <w:r w:rsidR="009617AF" w:rsidRPr="0096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с</w:t>
      </w:r>
      <w:r w:rsidR="00C609B8">
        <w:rPr>
          <w:rFonts w:ascii="Times New Roman" w:hAnsi="Times New Roman" w:cs="Times New Roman"/>
          <w:sz w:val="24"/>
          <w:szCs w:val="24"/>
        </w:rPr>
        <w:t xml:space="preserve">е очаква плавно и безпроблемно </w:t>
      </w:r>
      <w:r w:rsidRPr="00C54AAC">
        <w:rPr>
          <w:rFonts w:ascii="Times New Roman" w:hAnsi="Times New Roman" w:cs="Times New Roman"/>
          <w:sz w:val="24"/>
          <w:szCs w:val="24"/>
        </w:rPr>
        <w:t>обслужване на гражданите на общината след  въвеждането на еврото кат</w:t>
      </w:r>
      <w:r w:rsidR="00A63471" w:rsidRPr="00C54AAC">
        <w:rPr>
          <w:rFonts w:ascii="Times New Roman" w:hAnsi="Times New Roman" w:cs="Times New Roman"/>
          <w:sz w:val="24"/>
          <w:szCs w:val="24"/>
        </w:rPr>
        <w:t>о пл</w:t>
      </w:r>
      <w:r w:rsidR="00E75088">
        <w:rPr>
          <w:rFonts w:ascii="Times New Roman" w:hAnsi="Times New Roman" w:cs="Times New Roman"/>
          <w:sz w:val="24"/>
          <w:szCs w:val="24"/>
        </w:rPr>
        <w:t>атежна парична единица в РБ при което</w:t>
      </w:r>
      <w:r w:rsidR="00A6347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няма да има разлика в приходите в общинския бюджет от планираните. </w:t>
      </w:r>
    </w:p>
    <w:p w14:paraId="04A84A97" w14:textId="77777777" w:rsidR="00967BD0" w:rsidRPr="00C54AAC" w:rsidRDefault="00967BD0" w:rsidP="008A19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933403" w14:textId="1621209A" w:rsidR="008F14D2" w:rsidRPr="00C54AAC" w:rsidRDefault="008F14D2" w:rsidP="00C11BB1">
      <w:pPr>
        <w:pStyle w:val="a4"/>
        <w:numPr>
          <w:ilvl w:val="0"/>
          <w:numId w:val="3"/>
        </w:numPr>
        <w:jc w:val="both"/>
        <w:rPr>
          <w:b/>
        </w:rPr>
      </w:pPr>
      <w:r w:rsidRPr="00C54AAC">
        <w:rPr>
          <w:b/>
        </w:rPr>
        <w:t xml:space="preserve">Анализ за съответствие с правото на Европейския съюз. </w:t>
      </w:r>
    </w:p>
    <w:p w14:paraId="425F5B15" w14:textId="024CE1D9" w:rsidR="00ED21DF" w:rsidRPr="00C609B8" w:rsidRDefault="008F14D2" w:rsidP="00C609B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Предлаганият </w:t>
      </w:r>
      <w:r w:rsidR="00967BD0" w:rsidRPr="00C54AAC">
        <w:rPr>
          <w:rFonts w:ascii="Times New Roman" w:hAnsi="Times New Roman" w:cs="Times New Roman"/>
          <w:sz w:val="24"/>
          <w:szCs w:val="24"/>
        </w:rPr>
        <w:t>п</w:t>
      </w:r>
      <w:r w:rsidR="00C609B8">
        <w:rPr>
          <w:rFonts w:ascii="Times New Roman" w:hAnsi="Times New Roman" w:cs="Times New Roman"/>
          <w:sz w:val="24"/>
          <w:szCs w:val="24"/>
        </w:rPr>
        <w:t xml:space="preserve">роект за изменение и допълнение </w:t>
      </w:r>
      <w:r w:rsidR="009617AF">
        <w:rPr>
          <w:rFonts w:ascii="Times New Roman" w:hAnsi="Times New Roman" w:cs="Times New Roman"/>
          <w:sz w:val="24"/>
          <w:szCs w:val="24"/>
        </w:rPr>
        <w:t>на</w:t>
      </w:r>
      <w:r w:rsidR="00C609B8" w:rsidRPr="00C609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09B8" w:rsidRPr="00C609B8">
        <w:rPr>
          <w:rFonts w:ascii="Times New Roman" w:hAnsi="Times New Roman" w:cs="Times New Roman"/>
          <w:b/>
          <w:sz w:val="24"/>
          <w:szCs w:val="24"/>
        </w:rPr>
        <w:t xml:space="preserve">Наредба за овладяване на популацията на безстопанствените кучета на територията на Община Тутракан </w:t>
      </w:r>
      <w:r w:rsidR="009617AF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 xml:space="preserve">е нормативен подзаконов акт за прилагане на </w:t>
      </w:r>
      <w:r w:rsidRPr="00997E19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897DBA">
        <w:rPr>
          <w:rFonts w:ascii="Times New Roman" w:hAnsi="Times New Roman" w:cs="Times New Roman"/>
          <w:color w:val="000000" w:themeColor="text1"/>
          <w:sz w:val="24"/>
          <w:szCs w:val="24"/>
        </w:rPr>
        <w:t>и норми</w:t>
      </w:r>
      <w:r w:rsidRPr="00997E19">
        <w:rPr>
          <w:rFonts w:ascii="Times New Roman" w:hAnsi="Times New Roman" w:cs="Times New Roman"/>
          <w:sz w:val="24"/>
          <w:szCs w:val="24"/>
        </w:rPr>
        <w:t>.</w:t>
      </w:r>
      <w:r w:rsidRPr="00C54AAC">
        <w:rPr>
          <w:rFonts w:ascii="Times New Roman" w:hAnsi="Times New Roman" w:cs="Times New Roman"/>
          <w:sz w:val="24"/>
          <w:szCs w:val="24"/>
        </w:rPr>
        <w:t xml:space="preserve"> Проектът не противоречи на нормативен акт от по-висока степен и е в съответствие с правото на Европейския съюз</w:t>
      </w:r>
      <w:r w:rsidR="004B7CF7" w:rsidRPr="00C54AAC">
        <w:rPr>
          <w:rFonts w:ascii="Times New Roman" w:hAnsi="Times New Roman" w:cs="Times New Roman"/>
          <w:sz w:val="24"/>
          <w:szCs w:val="24"/>
        </w:rPr>
        <w:t xml:space="preserve"> като е в съответствие с Европейското законодателство</w:t>
      </w:r>
      <w:r w:rsidRPr="00C54AAC">
        <w:rPr>
          <w:rFonts w:ascii="Times New Roman" w:hAnsi="Times New Roman" w:cs="Times New Roman"/>
          <w:sz w:val="24"/>
          <w:szCs w:val="24"/>
        </w:rPr>
        <w:t>.</w:t>
      </w:r>
      <w:r w:rsidR="00BC5926" w:rsidRPr="00C54AAC">
        <w:rPr>
          <w:rFonts w:ascii="Times New Roman" w:hAnsi="Times New Roman" w:cs="Times New Roman"/>
          <w:sz w:val="24"/>
          <w:szCs w:val="24"/>
        </w:rPr>
        <w:t xml:space="preserve"> Предлаганите и приети промени са в съответствие с § 60 от преходните и заключителни разпоредби на Закона за въвеждане на еврото в Република България</w:t>
      </w:r>
      <w:r w:rsidR="00D354C1" w:rsidRPr="00C54AAC">
        <w:rPr>
          <w:rFonts w:ascii="Times New Roman" w:hAnsi="Times New Roman" w:cs="Times New Roman"/>
          <w:sz w:val="24"/>
          <w:szCs w:val="24"/>
        </w:rPr>
        <w:t xml:space="preserve"> и влизат в сила от датата, определена с Решение на ЕС за приемане на еврото в РБ.</w:t>
      </w:r>
    </w:p>
    <w:p w14:paraId="252B184B" w14:textId="77777777" w:rsidR="00EA2993" w:rsidRDefault="00EA2993" w:rsidP="00C54A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A4914" w14:textId="3D4280FA" w:rsidR="00C54AAC" w:rsidRPr="00897DBA" w:rsidRDefault="00C54AAC" w:rsidP="00897D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основание чл. 26, ал. 4 и ал. 5 от Закона за нормативните актове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77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и чл. 79 от Административнопроцесуалния кодекс, заинтересованите лица могат в 30-дневен срок от публикуване на настоящия</w:t>
      </w:r>
      <w:r w:rsidR="00BD0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919" w:rsidRPr="00BD0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на Наредба за изменение и допълнение на </w:t>
      </w:r>
      <w:r w:rsidR="00897DBA" w:rsidRPr="00897D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Наредба за овладяване на популацията на безстопанствените кучета на територията на Община Тутракан</w:t>
      </w:r>
      <w:r w:rsidRPr="00F04A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официалната интернет страница на Община Тутракан да представят своите писмени предложения и становища по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които да бъдат входирани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Информационния център на Община Тутракан на адрес гр. 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тракан, ул. „Трансмариска“ № 31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на електронната поща на Община Тутракан: </w:t>
      </w:r>
      <w:r w:rsidRPr="00C54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tutrakan@b-trust.org</w:t>
      </w:r>
    </w:p>
    <w:p w14:paraId="04924708" w14:textId="77777777" w:rsidR="00C54AAC" w:rsidRPr="00C54AAC" w:rsidRDefault="00C54AAC" w:rsidP="00C54AA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69E4A" w14:textId="77777777" w:rsidR="00D411D8" w:rsidRPr="00C54AAC" w:rsidRDefault="00D411D8" w:rsidP="008F14D2">
      <w:pPr>
        <w:ind w:firstLine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sectPr w:rsidR="00D411D8" w:rsidRPr="00C54AAC" w:rsidSect="00997E19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559"/>
    <w:multiLevelType w:val="hybridMultilevel"/>
    <w:tmpl w:val="7C3467A6"/>
    <w:lvl w:ilvl="0" w:tplc="63FEA63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46DA4"/>
    <w:multiLevelType w:val="hybridMultilevel"/>
    <w:tmpl w:val="501464E4"/>
    <w:lvl w:ilvl="0" w:tplc="EAFA2C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7FDA"/>
    <w:multiLevelType w:val="hybridMultilevel"/>
    <w:tmpl w:val="ABAEC3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F1A73"/>
    <w:multiLevelType w:val="hybridMultilevel"/>
    <w:tmpl w:val="979E0A7C"/>
    <w:lvl w:ilvl="0" w:tplc="DB12E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2"/>
    <w:rsid w:val="00032C07"/>
    <w:rsid w:val="00037E54"/>
    <w:rsid w:val="000A106D"/>
    <w:rsid w:val="000E2839"/>
    <w:rsid w:val="00130E10"/>
    <w:rsid w:val="00185689"/>
    <w:rsid w:val="001E1A31"/>
    <w:rsid w:val="0029501B"/>
    <w:rsid w:val="002A4300"/>
    <w:rsid w:val="002A50A2"/>
    <w:rsid w:val="002E2161"/>
    <w:rsid w:val="00326301"/>
    <w:rsid w:val="00347F20"/>
    <w:rsid w:val="0035162A"/>
    <w:rsid w:val="003D2818"/>
    <w:rsid w:val="003D2EFC"/>
    <w:rsid w:val="004274C8"/>
    <w:rsid w:val="004311EC"/>
    <w:rsid w:val="00433C10"/>
    <w:rsid w:val="004B7CF7"/>
    <w:rsid w:val="00510372"/>
    <w:rsid w:val="00516316"/>
    <w:rsid w:val="00536F14"/>
    <w:rsid w:val="005422EC"/>
    <w:rsid w:val="00575A49"/>
    <w:rsid w:val="00581FE0"/>
    <w:rsid w:val="005C06C7"/>
    <w:rsid w:val="005C1BAF"/>
    <w:rsid w:val="005C241B"/>
    <w:rsid w:val="005D450B"/>
    <w:rsid w:val="006300CF"/>
    <w:rsid w:val="00637728"/>
    <w:rsid w:val="006451F7"/>
    <w:rsid w:val="00651234"/>
    <w:rsid w:val="00675101"/>
    <w:rsid w:val="00675B0F"/>
    <w:rsid w:val="00681934"/>
    <w:rsid w:val="006E42C1"/>
    <w:rsid w:val="0072204B"/>
    <w:rsid w:val="00727120"/>
    <w:rsid w:val="007363D9"/>
    <w:rsid w:val="007452DF"/>
    <w:rsid w:val="00766699"/>
    <w:rsid w:val="007705DC"/>
    <w:rsid w:val="007859B9"/>
    <w:rsid w:val="007D4A6C"/>
    <w:rsid w:val="00897DBA"/>
    <w:rsid w:val="008A19B6"/>
    <w:rsid w:val="008B6A82"/>
    <w:rsid w:val="008D77FF"/>
    <w:rsid w:val="008F14D2"/>
    <w:rsid w:val="00960618"/>
    <w:rsid w:val="009617AF"/>
    <w:rsid w:val="00961A11"/>
    <w:rsid w:val="009678A5"/>
    <w:rsid w:val="00967BD0"/>
    <w:rsid w:val="00997E19"/>
    <w:rsid w:val="00A12E48"/>
    <w:rsid w:val="00A44864"/>
    <w:rsid w:val="00A63471"/>
    <w:rsid w:val="00A754BC"/>
    <w:rsid w:val="00AA20A8"/>
    <w:rsid w:val="00BC5926"/>
    <w:rsid w:val="00BD0919"/>
    <w:rsid w:val="00BF3731"/>
    <w:rsid w:val="00C012B5"/>
    <w:rsid w:val="00C0139B"/>
    <w:rsid w:val="00C11BB1"/>
    <w:rsid w:val="00C143C0"/>
    <w:rsid w:val="00C43B6A"/>
    <w:rsid w:val="00C54AAC"/>
    <w:rsid w:val="00C609B8"/>
    <w:rsid w:val="00D04319"/>
    <w:rsid w:val="00D354C1"/>
    <w:rsid w:val="00D411D8"/>
    <w:rsid w:val="00DB05D4"/>
    <w:rsid w:val="00DC013E"/>
    <w:rsid w:val="00DD621F"/>
    <w:rsid w:val="00E0482D"/>
    <w:rsid w:val="00E75088"/>
    <w:rsid w:val="00E9061D"/>
    <w:rsid w:val="00EA2993"/>
    <w:rsid w:val="00EC7184"/>
    <w:rsid w:val="00ED21DF"/>
    <w:rsid w:val="00EE0061"/>
    <w:rsid w:val="00EE5515"/>
    <w:rsid w:val="00F04A9A"/>
    <w:rsid w:val="00F07B1F"/>
    <w:rsid w:val="00F3192C"/>
    <w:rsid w:val="00F408F7"/>
    <w:rsid w:val="00F51463"/>
    <w:rsid w:val="00F552B1"/>
    <w:rsid w:val="00F82C5D"/>
    <w:rsid w:val="00F83B86"/>
    <w:rsid w:val="00F92C1A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2CE9C1"/>
  <w15:chartTrackingRefBased/>
  <w15:docId w15:val="{12CADC0E-011B-4F74-9118-6A9E155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D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F14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F14D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F14D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semiHidden/>
    <w:rsid w:val="008F14D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3">
    <w:name w:val="Hyperlink"/>
    <w:unhideWhenUsed/>
    <w:rsid w:val="008F14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F1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411D8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rsid w:val="00D411D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D411D8"/>
    <w:rPr>
      <w:rFonts w:ascii="Times New Roman" w:hAnsi="Times New Roman" w:cs="Times New Roman" w:hint="default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377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728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6377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A31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E1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A7E1-EDBD-4871-93FF-4B0FDF2E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Antoaneta Petrova</cp:lastModifiedBy>
  <cp:revision>24</cp:revision>
  <cp:lastPrinted>2024-08-19T08:29:00Z</cp:lastPrinted>
  <dcterms:created xsi:type="dcterms:W3CDTF">2025-04-14T07:48:00Z</dcterms:created>
  <dcterms:modified xsi:type="dcterms:W3CDTF">2025-04-15T11:57:00Z</dcterms:modified>
</cp:coreProperties>
</file>